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6595" w14:textId="77777777" w:rsidR="00FC3632" w:rsidRPr="00A6049C" w:rsidRDefault="00FC3632" w:rsidP="00FC3632">
      <w:pPr>
        <w:spacing w:after="0"/>
        <w:rPr>
          <w:rFonts w:eastAsia="Times New Roman" w:cstheme="minorHAnsi"/>
          <w:b/>
          <w:bCs/>
          <w:color w:val="00B050"/>
          <w:kern w:val="0"/>
          <w:sz w:val="24"/>
          <w:szCs w:val="24"/>
          <w14:ligatures w14:val="none"/>
        </w:rPr>
      </w:pPr>
      <w:r w:rsidRPr="00A6049C">
        <w:rPr>
          <w:rFonts w:eastAsia="Times New Roman" w:cstheme="minorHAnsi"/>
          <w:b/>
          <w:bCs/>
          <w:color w:val="00B050"/>
          <w:kern w:val="0"/>
          <w:sz w:val="24"/>
          <w:szCs w:val="24"/>
          <w14:ligatures w14:val="none"/>
        </w:rPr>
        <w:t>Resolution #39</w:t>
      </w:r>
      <w:r w:rsidRPr="00917985">
        <w:rPr>
          <w:rFonts w:ascii="Aptos" w:hAnsi="Aptos" w:cstheme="minorHAnsi"/>
          <w:b/>
          <w:bCs/>
          <w:color w:val="00B050"/>
          <w:kern w:val="0"/>
          <w:sz w:val="24"/>
          <w:szCs w:val="24"/>
          <w14:ligatures w14:val="none"/>
        </w:rPr>
        <w:t xml:space="preserve"> </w:t>
      </w:r>
      <w:r>
        <w:rPr>
          <w:rFonts w:ascii="Aptos" w:hAnsi="Aptos" w:cstheme="minorHAnsi"/>
          <w:b/>
          <w:bCs/>
          <w:color w:val="00B050"/>
          <w:kern w:val="0"/>
          <w:sz w:val="24"/>
          <w:szCs w:val="24"/>
          <w14:ligatures w14:val="none"/>
        </w:rPr>
        <w:t>of 2024/25</w:t>
      </w:r>
    </w:p>
    <w:p w14:paraId="75AEE9E8" w14:textId="77777777" w:rsidR="00FC3632" w:rsidRPr="00A6049C" w:rsidRDefault="00FC3632" w:rsidP="00FC3632">
      <w:pPr>
        <w:spacing w:after="0"/>
        <w:rPr>
          <w:rFonts w:eastAsia="Times New Roman" w:cstheme="minorHAnsi"/>
          <w:b/>
          <w:bCs/>
          <w:color w:val="00B050"/>
          <w:kern w:val="0"/>
          <w:sz w:val="24"/>
          <w:szCs w:val="24"/>
          <w14:ligatures w14:val="none"/>
        </w:rPr>
      </w:pPr>
      <w:r w:rsidRPr="00A6049C">
        <w:rPr>
          <w:rFonts w:eastAsia="Times New Roman" w:cstheme="minorHAnsi"/>
          <w:b/>
          <w:bCs/>
          <w:color w:val="00B050"/>
          <w:kern w:val="0"/>
          <w:sz w:val="24"/>
          <w:szCs w:val="24"/>
          <w14:ligatures w14:val="none"/>
        </w:rPr>
        <w:t>Standard Workday Resolution</w:t>
      </w:r>
    </w:p>
    <w:p w14:paraId="52504EE2" w14:textId="77777777" w:rsidR="00FC3632" w:rsidRPr="00A6049C" w:rsidRDefault="00FC3632" w:rsidP="00FC3632">
      <w:pPr>
        <w:rPr>
          <w:sz w:val="24"/>
          <w:szCs w:val="24"/>
        </w:rPr>
      </w:pPr>
      <w:r w:rsidRPr="00A6049C">
        <w:rPr>
          <w:sz w:val="24"/>
          <w:szCs w:val="24"/>
        </w:rPr>
        <w:t>The Clerk informed the Board that due to NYS Retirement System requirements; the following resolution</w:t>
      </w:r>
      <w:r>
        <w:rPr>
          <w:sz w:val="24"/>
          <w:szCs w:val="24"/>
        </w:rPr>
        <w:t xml:space="preserve">, establishing the standard workday for elected and appointed officials, </w:t>
      </w:r>
      <w:r w:rsidRPr="00A6049C">
        <w:rPr>
          <w:sz w:val="24"/>
          <w:szCs w:val="24"/>
        </w:rPr>
        <w:t>must be authorized by the Village Board.</w:t>
      </w:r>
    </w:p>
    <w:p w14:paraId="6DEF19A0" w14:textId="77777777" w:rsidR="00FC3632" w:rsidRPr="00A6049C" w:rsidRDefault="00FC3632" w:rsidP="00FC3632">
      <w:pPr>
        <w:rPr>
          <w:sz w:val="24"/>
          <w:szCs w:val="24"/>
        </w:rPr>
      </w:pPr>
      <w:r w:rsidRPr="00A6049C">
        <w:rPr>
          <w:sz w:val="24"/>
          <w:szCs w:val="24"/>
        </w:rPr>
        <w:t>Upon review of the submitted record(s) of activities and/or re-certifications of record(s) of activities,  a motion was made by Trustee</w:t>
      </w:r>
      <w:r>
        <w:rPr>
          <w:sz w:val="24"/>
          <w:szCs w:val="24"/>
        </w:rPr>
        <w:t xml:space="preserve"> Scoville</w:t>
      </w:r>
      <w:r w:rsidRPr="00A6049C">
        <w:rPr>
          <w:sz w:val="24"/>
          <w:szCs w:val="24"/>
        </w:rPr>
        <w:t>,</w:t>
      </w:r>
      <w:r>
        <w:rPr>
          <w:sz w:val="24"/>
          <w:szCs w:val="24"/>
        </w:rPr>
        <w:t xml:space="preserve"> </w:t>
      </w:r>
      <w:r w:rsidRPr="00A6049C">
        <w:rPr>
          <w:sz w:val="24"/>
          <w:szCs w:val="24"/>
        </w:rPr>
        <w:t>to determine that the activities listed are considered” official duties” and to approve the following Standard Work Day and Reporting Resolution.  The motion was seconded by Trustee</w:t>
      </w:r>
      <w:r>
        <w:rPr>
          <w:sz w:val="24"/>
          <w:szCs w:val="24"/>
        </w:rPr>
        <w:t xml:space="preserve"> LaPlante</w:t>
      </w:r>
      <w:r w:rsidRPr="00A6049C">
        <w:rPr>
          <w:sz w:val="24"/>
          <w:szCs w:val="24"/>
        </w:rPr>
        <w:t xml:space="preserve"> and carried unanimously.</w:t>
      </w:r>
    </w:p>
    <w:p w14:paraId="08B7140D" w14:textId="77777777" w:rsidR="00FC3632" w:rsidRPr="00A6049C" w:rsidRDefault="00FC3632" w:rsidP="00FC3632">
      <w:pPr>
        <w:rPr>
          <w:sz w:val="24"/>
          <w:szCs w:val="24"/>
        </w:rPr>
      </w:pPr>
      <w:r w:rsidRPr="00A6049C">
        <w:rPr>
          <w:sz w:val="24"/>
          <w:szCs w:val="24"/>
        </w:rPr>
        <w:t>BE IT RESOLVED, that the Village of Camden (Location Code 40305) hereby establishes the following as standard workdays for elected and appointed officials and will report the following days worked to the NYS and Local Employees’ Retirement System based on the time keeping system records or the record of activities maintained and submitted by these officials to the Clerk of this body:</w:t>
      </w:r>
    </w:p>
    <w:p w14:paraId="7288F330" w14:textId="77777777" w:rsidR="00FC3632" w:rsidRPr="00A6049C" w:rsidRDefault="00FC3632" w:rsidP="00FC3632">
      <w:pPr>
        <w:rPr>
          <w:sz w:val="24"/>
          <w:szCs w:val="24"/>
          <w:u w:val="single"/>
        </w:rPr>
      </w:pPr>
      <w:r w:rsidRPr="00A6049C">
        <w:rPr>
          <w:sz w:val="24"/>
          <w:szCs w:val="24"/>
          <w:u w:val="single"/>
        </w:rPr>
        <w:t>Elected Officials:</w:t>
      </w:r>
    </w:p>
    <w:p w14:paraId="0AE668AF" w14:textId="77777777" w:rsidR="00FC3632" w:rsidRPr="00A6049C" w:rsidRDefault="00FC3632" w:rsidP="00FC3632">
      <w:pPr>
        <w:rPr>
          <w:sz w:val="24"/>
          <w:szCs w:val="24"/>
        </w:rPr>
      </w:pPr>
      <w:r w:rsidRPr="00A6049C">
        <w:rPr>
          <w:sz w:val="24"/>
          <w:szCs w:val="24"/>
        </w:rPr>
        <w:t xml:space="preserve">Village Trustee, Shawn Prievo, </w:t>
      </w:r>
      <w:r>
        <w:rPr>
          <w:rFonts w:cstheme="minorHAnsi"/>
          <w:sz w:val="24"/>
          <w:szCs w:val="24"/>
        </w:rPr>
        <w:t xml:space="preserve"> SS#----, NYSLRS # R-----, </w:t>
      </w:r>
      <w:r w:rsidRPr="00A6049C">
        <w:rPr>
          <w:sz w:val="24"/>
          <w:szCs w:val="24"/>
        </w:rPr>
        <w:t>standard work day – Six hours, term 4/7/2025 – 4/4/2027</w:t>
      </w:r>
      <w:r>
        <w:rPr>
          <w:sz w:val="24"/>
          <w:szCs w:val="24"/>
        </w:rPr>
        <w:t>,</w:t>
      </w:r>
      <w:r w:rsidRPr="005F1E7C">
        <w:rPr>
          <w:rFonts w:cstheme="minorHAnsi"/>
          <w:sz w:val="24"/>
          <w:szCs w:val="24"/>
        </w:rPr>
        <w:t xml:space="preserve"> </w:t>
      </w:r>
      <w:r>
        <w:rPr>
          <w:rFonts w:cstheme="minorHAnsi"/>
          <w:sz w:val="24"/>
          <w:szCs w:val="24"/>
        </w:rPr>
        <w:t xml:space="preserve">time keeping system – No (log), days/month - .75   </w:t>
      </w:r>
    </w:p>
    <w:p w14:paraId="444AB8F2" w14:textId="77777777" w:rsidR="00FC3632" w:rsidRPr="00A6049C" w:rsidRDefault="00FC3632" w:rsidP="00FC3632">
      <w:pPr>
        <w:rPr>
          <w:sz w:val="24"/>
          <w:szCs w:val="24"/>
          <w:u w:val="single"/>
        </w:rPr>
      </w:pPr>
      <w:r w:rsidRPr="00A6049C">
        <w:rPr>
          <w:sz w:val="24"/>
          <w:szCs w:val="24"/>
          <w:u w:val="single"/>
        </w:rPr>
        <w:t>Appointed Officials:</w:t>
      </w:r>
    </w:p>
    <w:p w14:paraId="01A5FEAC" w14:textId="77777777" w:rsidR="00FC3632" w:rsidRPr="00A6049C" w:rsidRDefault="00FC3632" w:rsidP="00FC3632">
      <w:pPr>
        <w:rPr>
          <w:sz w:val="24"/>
          <w:szCs w:val="24"/>
        </w:rPr>
      </w:pPr>
      <w:r w:rsidRPr="00A6049C">
        <w:rPr>
          <w:sz w:val="24"/>
          <w:szCs w:val="24"/>
        </w:rPr>
        <w:t>None at this time.</w:t>
      </w:r>
    </w:p>
    <w:p w14:paraId="5827CF65" w14:textId="77777777" w:rsidR="00FC3632" w:rsidRDefault="00FC3632" w:rsidP="00FC3632">
      <w:pPr>
        <w:spacing w:after="0" w:line="240" w:lineRule="auto"/>
        <w:rPr>
          <w:rFonts w:eastAsia="Times New Roman" w:cstheme="minorHAnsi"/>
          <w:kern w:val="0"/>
          <w:sz w:val="24"/>
          <w:szCs w:val="24"/>
          <w14:ligatures w14:val="none"/>
        </w:rPr>
      </w:pPr>
      <w:r w:rsidRPr="00A6049C">
        <w:rPr>
          <w:rFonts w:eastAsia="Times New Roman" w:cstheme="minorHAnsi"/>
          <w:kern w:val="0"/>
          <w:sz w:val="24"/>
          <w:szCs w:val="24"/>
          <w14:ligatures w14:val="none"/>
        </w:rPr>
        <w:t xml:space="preserve">AYES-  Oatman, LaPlante, Prievo, Scoville   NAYES- None    ABSENT- Trustee Kelley    </w:t>
      </w:r>
      <w:r w:rsidRPr="00A6049C">
        <w:rPr>
          <w:color w:val="1F1F1F"/>
          <w:sz w:val="24"/>
          <w:szCs w:val="24"/>
          <w:shd w:val="clear" w:color="auto" w:fill="FFFFFF"/>
        </w:rPr>
        <w:t>ABSTENTIONS</w:t>
      </w:r>
      <w:r w:rsidRPr="00A6049C">
        <w:rPr>
          <w:rFonts w:eastAsia="Times New Roman" w:cstheme="minorHAnsi"/>
          <w:kern w:val="0"/>
          <w:sz w:val="24"/>
          <w:szCs w:val="24"/>
          <w14:ligatures w14:val="none"/>
        </w:rPr>
        <w:t>-  None</w:t>
      </w:r>
    </w:p>
    <w:p w14:paraId="00DE20CC" w14:textId="77777777" w:rsidR="006D7DF4" w:rsidRDefault="006D7DF4"/>
    <w:p w14:paraId="222D1643" w14:textId="200CE514" w:rsidR="00FC3632" w:rsidRPr="00FC3632" w:rsidRDefault="00FC3632">
      <w:pPr>
        <w:rPr>
          <w:b/>
          <w:bCs/>
          <w:sz w:val="24"/>
          <w:szCs w:val="24"/>
        </w:rPr>
      </w:pPr>
      <w:r w:rsidRPr="00FC3632">
        <w:rPr>
          <w:b/>
          <w:bCs/>
          <w:sz w:val="24"/>
          <w:szCs w:val="24"/>
        </w:rPr>
        <w:t>By signing, I hereby certify that this is a true &amp; accurate copy of the official minutes from the April 8</w:t>
      </w:r>
      <w:r w:rsidRPr="00FC3632">
        <w:rPr>
          <w:b/>
          <w:bCs/>
          <w:sz w:val="24"/>
          <w:szCs w:val="24"/>
          <w:vertAlign w:val="superscript"/>
        </w:rPr>
        <w:t>th</w:t>
      </w:r>
      <w:r w:rsidRPr="00FC3632">
        <w:rPr>
          <w:b/>
          <w:bCs/>
          <w:sz w:val="24"/>
          <w:szCs w:val="24"/>
        </w:rPr>
        <w:t xml:space="preserve"> 2025 Village of Camden Board of Trustees organizational meeting.</w:t>
      </w:r>
    </w:p>
    <w:p w14:paraId="2F258EAD" w14:textId="77777777" w:rsidR="00FC3632" w:rsidRPr="00FC3632" w:rsidRDefault="00FC3632">
      <w:pPr>
        <w:rPr>
          <w:b/>
          <w:bCs/>
          <w:sz w:val="24"/>
          <w:szCs w:val="24"/>
        </w:rPr>
      </w:pPr>
    </w:p>
    <w:p w14:paraId="660B4A9D" w14:textId="77777777" w:rsidR="00FC3632" w:rsidRPr="00FC3632" w:rsidRDefault="00FC3632">
      <w:pPr>
        <w:rPr>
          <w:b/>
          <w:bCs/>
          <w:sz w:val="24"/>
          <w:szCs w:val="24"/>
        </w:rPr>
      </w:pPr>
    </w:p>
    <w:p w14:paraId="0A46847B" w14:textId="0445B1E0" w:rsidR="00FC3632" w:rsidRPr="00FC3632" w:rsidRDefault="00FC3632">
      <w:pPr>
        <w:rPr>
          <w:b/>
          <w:bCs/>
          <w:sz w:val="24"/>
          <w:szCs w:val="24"/>
        </w:rPr>
      </w:pPr>
      <w:r w:rsidRPr="00FC3632">
        <w:rPr>
          <w:b/>
          <w:bCs/>
          <w:sz w:val="24"/>
          <w:szCs w:val="24"/>
        </w:rPr>
        <w:t>____________________________________,Village Clerk</w:t>
      </w:r>
    </w:p>
    <w:p w14:paraId="3431A41F" w14:textId="4BAC97D5" w:rsidR="00FC3632" w:rsidRPr="00FC3632" w:rsidRDefault="00FC3632">
      <w:pPr>
        <w:rPr>
          <w:b/>
          <w:bCs/>
          <w:sz w:val="24"/>
          <w:szCs w:val="24"/>
        </w:rPr>
      </w:pPr>
      <w:r w:rsidRPr="00FC3632">
        <w:rPr>
          <w:b/>
          <w:bCs/>
          <w:sz w:val="24"/>
          <w:szCs w:val="24"/>
        </w:rPr>
        <w:t>Lynnette M. Carver</w:t>
      </w:r>
    </w:p>
    <w:p w14:paraId="4DFE2741" w14:textId="77777777" w:rsidR="00FC3632" w:rsidRPr="00FC3632" w:rsidRDefault="00FC3632">
      <w:pPr>
        <w:rPr>
          <w:b/>
          <w:bCs/>
          <w:sz w:val="24"/>
          <w:szCs w:val="24"/>
        </w:rPr>
      </w:pPr>
    </w:p>
    <w:p w14:paraId="4892A598" w14:textId="411C4953" w:rsidR="00FC3632" w:rsidRPr="00FC3632" w:rsidRDefault="00FC3632">
      <w:pPr>
        <w:rPr>
          <w:b/>
          <w:bCs/>
          <w:sz w:val="24"/>
          <w:szCs w:val="24"/>
        </w:rPr>
      </w:pPr>
      <w:r w:rsidRPr="00FC3632">
        <w:rPr>
          <w:b/>
          <w:bCs/>
          <w:sz w:val="24"/>
          <w:szCs w:val="24"/>
        </w:rPr>
        <w:t>SEAL:</w:t>
      </w:r>
    </w:p>
    <w:sectPr w:rsidR="00FC3632" w:rsidRPr="00FC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32"/>
    <w:rsid w:val="00002879"/>
    <w:rsid w:val="00165B0C"/>
    <w:rsid w:val="005A5774"/>
    <w:rsid w:val="006D7DF4"/>
    <w:rsid w:val="00793D6F"/>
    <w:rsid w:val="00A35BC9"/>
    <w:rsid w:val="00A605C6"/>
    <w:rsid w:val="00AC7369"/>
    <w:rsid w:val="00DA7182"/>
    <w:rsid w:val="00FC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8A7A"/>
  <w15:chartTrackingRefBased/>
  <w15:docId w15:val="{03A5E379-C1D3-4D66-9E03-84D1DAF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32"/>
    <w:pPr>
      <w:spacing w:line="259" w:lineRule="auto"/>
    </w:pPr>
    <w:rPr>
      <w:sz w:val="22"/>
      <w:szCs w:val="22"/>
    </w:rPr>
  </w:style>
  <w:style w:type="paragraph" w:styleId="Heading1">
    <w:name w:val="heading 1"/>
    <w:basedOn w:val="Normal"/>
    <w:next w:val="Normal"/>
    <w:link w:val="Heading1Char"/>
    <w:uiPriority w:val="9"/>
    <w:qFormat/>
    <w:rsid w:val="00FC363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63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63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63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C363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C36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C363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C363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C363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6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6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32"/>
    <w:rPr>
      <w:rFonts w:eastAsiaTheme="majorEastAsia" w:cstheme="majorBidi"/>
      <w:color w:val="272727" w:themeColor="text1" w:themeTint="D8"/>
    </w:rPr>
  </w:style>
  <w:style w:type="paragraph" w:styleId="Title">
    <w:name w:val="Title"/>
    <w:basedOn w:val="Normal"/>
    <w:next w:val="Normal"/>
    <w:link w:val="TitleChar"/>
    <w:uiPriority w:val="10"/>
    <w:qFormat/>
    <w:rsid w:val="00FC3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3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3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C3632"/>
    <w:rPr>
      <w:i/>
      <w:iCs/>
      <w:color w:val="404040" w:themeColor="text1" w:themeTint="BF"/>
    </w:rPr>
  </w:style>
  <w:style w:type="paragraph" w:styleId="ListParagraph">
    <w:name w:val="List Paragraph"/>
    <w:basedOn w:val="Normal"/>
    <w:uiPriority w:val="34"/>
    <w:qFormat/>
    <w:rsid w:val="00FC3632"/>
    <w:pPr>
      <w:spacing w:line="278" w:lineRule="auto"/>
      <w:ind w:left="720"/>
      <w:contextualSpacing/>
    </w:pPr>
    <w:rPr>
      <w:sz w:val="24"/>
      <w:szCs w:val="24"/>
    </w:rPr>
  </w:style>
  <w:style w:type="character" w:styleId="IntenseEmphasis">
    <w:name w:val="Intense Emphasis"/>
    <w:basedOn w:val="DefaultParagraphFont"/>
    <w:uiPriority w:val="21"/>
    <w:qFormat/>
    <w:rsid w:val="00FC3632"/>
    <w:rPr>
      <w:i/>
      <w:iCs/>
      <w:color w:val="2F5496" w:themeColor="accent1" w:themeShade="BF"/>
    </w:rPr>
  </w:style>
  <w:style w:type="paragraph" w:styleId="IntenseQuote">
    <w:name w:val="Intense Quote"/>
    <w:basedOn w:val="Normal"/>
    <w:next w:val="Normal"/>
    <w:link w:val="IntenseQuoteChar"/>
    <w:uiPriority w:val="30"/>
    <w:qFormat/>
    <w:rsid w:val="00FC363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C3632"/>
    <w:rPr>
      <w:i/>
      <w:iCs/>
      <w:color w:val="2F5496" w:themeColor="accent1" w:themeShade="BF"/>
    </w:rPr>
  </w:style>
  <w:style w:type="character" w:styleId="IntenseReference">
    <w:name w:val="Intense Reference"/>
    <w:basedOn w:val="DefaultParagraphFont"/>
    <w:uiPriority w:val="32"/>
    <w:qFormat/>
    <w:rsid w:val="00FC3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Camden</dc:creator>
  <cp:keywords/>
  <dc:description/>
  <cp:lastModifiedBy>Village of Camden</cp:lastModifiedBy>
  <cp:revision>1</cp:revision>
  <dcterms:created xsi:type="dcterms:W3CDTF">2025-07-28T18:42:00Z</dcterms:created>
  <dcterms:modified xsi:type="dcterms:W3CDTF">2025-07-28T18:44:00Z</dcterms:modified>
</cp:coreProperties>
</file>